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94" w:rsidRPr="00583BBF" w:rsidRDefault="00583BBF">
      <w:pPr>
        <w:rPr>
          <w:b/>
          <w:sz w:val="24"/>
          <w:szCs w:val="24"/>
        </w:rPr>
      </w:pPr>
      <w:r>
        <w:rPr>
          <w:b/>
          <w:sz w:val="24"/>
          <w:szCs w:val="24"/>
        </w:rPr>
        <w:t>#1</w:t>
      </w:r>
    </w:p>
    <w:p w:rsidR="003C7676" w:rsidRPr="003C7676" w:rsidRDefault="003C7676">
      <w:pPr>
        <w:rPr>
          <w:i/>
        </w:rPr>
      </w:pPr>
      <w:r w:rsidRPr="003C7676">
        <w:rPr>
          <w:i/>
        </w:rPr>
        <w:t>“We confirm that over the 15 years or so that we have worked with Alex Stevenson when he was Design &amp; Conservation Officer for Wellingborough Council, we found him extremely knowledgeable in his field. On all projects he remained focussed on achieving successful development consents, whilst having due regard to fundamental conservation principles and practice.</w:t>
      </w:r>
    </w:p>
    <w:p w:rsidR="003C7676" w:rsidRDefault="003C7676">
      <w:r w:rsidRPr="003C7676">
        <w:rPr>
          <w:i/>
        </w:rPr>
        <w:t xml:space="preserve">We have continued to work with him in his new consultancy role and again find him invaluable in providing Heritage Impact Assessments when we require them for conservation/listed building projects. His assessments are informed, well-argued and succinct.” </w:t>
      </w:r>
      <w:r>
        <w:t>Pat Dooley, Architect.</w:t>
      </w:r>
    </w:p>
    <w:p w:rsidR="00583BBF" w:rsidRDefault="00583BBF"/>
    <w:p w:rsidR="003C7676" w:rsidRPr="00583BBF" w:rsidRDefault="00583BBF">
      <w:pPr>
        <w:rPr>
          <w:b/>
          <w:sz w:val="24"/>
          <w:szCs w:val="24"/>
        </w:rPr>
      </w:pPr>
      <w:r>
        <w:rPr>
          <w:b/>
          <w:sz w:val="24"/>
          <w:szCs w:val="24"/>
        </w:rPr>
        <w:t>#2</w:t>
      </w:r>
    </w:p>
    <w:p w:rsidR="003C7676" w:rsidRPr="003C7676" w:rsidRDefault="003C7676">
      <w:pPr>
        <w:rPr>
          <w:i/>
        </w:rPr>
      </w:pPr>
      <w:r w:rsidRPr="003C7676">
        <w:rPr>
          <w:i/>
        </w:rPr>
        <w:t>“We as a practice have worked with Alex over many years in his role as Conservation Officer at Wellingborough Council. At all times we found him to be proactive in his approach to conservation and listed buildings.</w:t>
      </w:r>
    </w:p>
    <w:p w:rsidR="003C7676" w:rsidRPr="003C7676" w:rsidRDefault="003C7676">
      <w:pPr>
        <w:rPr>
          <w:i/>
        </w:rPr>
      </w:pPr>
      <w:r w:rsidRPr="003C7676">
        <w:rPr>
          <w:i/>
        </w:rPr>
        <w:t>In his new role as a consultant we have recently utilized his skills in a project in Northampton where h</w:t>
      </w:r>
      <w:r w:rsidR="00EE7CAF">
        <w:rPr>
          <w:i/>
        </w:rPr>
        <w:t>is</w:t>
      </w:r>
      <w:r w:rsidRPr="003C7676">
        <w:rPr>
          <w:i/>
        </w:rPr>
        <w:t xml:space="preserve"> </w:t>
      </w:r>
      <w:r w:rsidR="00EE7CAF">
        <w:rPr>
          <w:i/>
        </w:rPr>
        <w:t>Heritage Impact Assessment was instrumental</w:t>
      </w:r>
      <w:r w:rsidRPr="003C7676">
        <w:rPr>
          <w:i/>
        </w:rPr>
        <w:t xml:space="preserve"> in </w:t>
      </w:r>
      <w:r w:rsidR="00EE7CAF">
        <w:rPr>
          <w:i/>
        </w:rPr>
        <w:t>securing Listed Build</w:t>
      </w:r>
      <w:r w:rsidRPr="003C7676">
        <w:rPr>
          <w:i/>
        </w:rPr>
        <w:t>ing</w:t>
      </w:r>
      <w:r w:rsidR="00EE7CAF">
        <w:rPr>
          <w:i/>
        </w:rPr>
        <w:t xml:space="preserve"> Consent</w:t>
      </w:r>
      <w:r w:rsidRPr="003C7676">
        <w:rPr>
          <w:i/>
        </w:rPr>
        <w:t>.</w:t>
      </w:r>
    </w:p>
    <w:p w:rsidR="003C7676" w:rsidRDefault="003C7676">
      <w:r w:rsidRPr="003C7676">
        <w:rPr>
          <w:i/>
        </w:rPr>
        <w:t>We have no doubt that Alex will provide a thorough and comprehensive approach to all such projects in the future.”</w:t>
      </w:r>
      <w:r>
        <w:rPr>
          <w:i/>
        </w:rPr>
        <w:t xml:space="preserve"> </w:t>
      </w:r>
      <w:r>
        <w:t>Graham Larkins, Architectural Services &amp; Project Man</w:t>
      </w:r>
      <w:r w:rsidR="00EE7CAF">
        <w:t>a</w:t>
      </w:r>
      <w:r>
        <w:t>gement.</w:t>
      </w:r>
    </w:p>
    <w:p w:rsidR="00583BBF" w:rsidRDefault="00583BBF"/>
    <w:p w:rsidR="006365A2" w:rsidRPr="00583BBF" w:rsidRDefault="00583BBF">
      <w:pPr>
        <w:rPr>
          <w:b/>
          <w:sz w:val="24"/>
          <w:szCs w:val="24"/>
        </w:rPr>
      </w:pPr>
      <w:r>
        <w:rPr>
          <w:b/>
          <w:sz w:val="24"/>
          <w:szCs w:val="24"/>
        </w:rPr>
        <w:t>#3</w:t>
      </w:r>
      <w:bookmarkStart w:id="0" w:name="_GoBack"/>
      <w:bookmarkEnd w:id="0"/>
    </w:p>
    <w:p w:rsidR="006365A2" w:rsidRPr="009573D2" w:rsidRDefault="009573D2">
      <w:pPr>
        <w:rPr>
          <w:i/>
        </w:rPr>
      </w:pPr>
      <w:r w:rsidRPr="009573D2">
        <w:rPr>
          <w:i/>
        </w:rPr>
        <w:t>“</w:t>
      </w:r>
      <w:r w:rsidR="006365A2" w:rsidRPr="009573D2">
        <w:rPr>
          <w:i/>
        </w:rPr>
        <w:t xml:space="preserve">In my opinion Alex was the foremost Conservation </w:t>
      </w:r>
      <w:r w:rsidR="00140DF4">
        <w:rPr>
          <w:i/>
        </w:rPr>
        <w:t>O</w:t>
      </w:r>
      <w:r w:rsidR="006365A2" w:rsidRPr="009573D2">
        <w:rPr>
          <w:i/>
        </w:rPr>
        <w:t xml:space="preserve">fficer within the County of Northamptonshire both in his experience and ability to communicate to professionals and clients alike. Moving into the private sector is clearly a loss to local government but a gain to those such as </w:t>
      </w:r>
      <w:r w:rsidR="00140DF4" w:rsidRPr="009573D2">
        <w:rPr>
          <w:i/>
        </w:rPr>
        <w:t>me</w:t>
      </w:r>
      <w:r w:rsidR="006365A2" w:rsidRPr="009573D2">
        <w:rPr>
          <w:i/>
        </w:rPr>
        <w:t xml:space="preserve"> who can now recommend his services to clients on matters of heritage and conservation.</w:t>
      </w:r>
    </w:p>
    <w:p w:rsidR="006365A2" w:rsidRPr="009573D2" w:rsidRDefault="006365A2">
      <w:r w:rsidRPr="009573D2">
        <w:rPr>
          <w:i/>
        </w:rPr>
        <w:t xml:space="preserve">In the time we have been working together on behalf of my clients he has </w:t>
      </w:r>
      <w:r w:rsidR="00140DF4">
        <w:rPr>
          <w:i/>
        </w:rPr>
        <w:t xml:space="preserve">ably </w:t>
      </w:r>
      <w:r w:rsidRPr="009573D2">
        <w:rPr>
          <w:i/>
        </w:rPr>
        <w:t xml:space="preserve">produced Heritage Impact Assessments </w:t>
      </w:r>
      <w:r w:rsidR="009573D2" w:rsidRPr="009573D2">
        <w:rPr>
          <w:i/>
        </w:rPr>
        <w:t>to accompany the submission of applications and assisted officers in local planning authorities in understanding the historic basis and considerations that have been put before them</w:t>
      </w:r>
      <w:r w:rsidR="009573D2">
        <w:rPr>
          <w:i/>
        </w:rPr>
        <w:t xml:space="preserve">.” </w:t>
      </w:r>
      <w:r w:rsidR="009573D2">
        <w:t>Barry Waine, Planning Consultant.</w:t>
      </w:r>
    </w:p>
    <w:sectPr w:rsidR="006365A2" w:rsidRPr="00957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76"/>
    <w:rsid w:val="00140DF4"/>
    <w:rsid w:val="003C7676"/>
    <w:rsid w:val="00583BBF"/>
    <w:rsid w:val="006365A2"/>
    <w:rsid w:val="009573D2"/>
    <w:rsid w:val="00DB0194"/>
    <w:rsid w:val="00EE7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2016-10-15T19:02:00Z</dcterms:created>
  <dcterms:modified xsi:type="dcterms:W3CDTF">2016-10-15T19:02:00Z</dcterms:modified>
</cp:coreProperties>
</file>